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3F79" w:rsidRPr="00535E73" w:rsidRDefault="00763F79" w:rsidP="00763F79">
      <w:pPr>
        <w:pStyle w:val="2"/>
        <w:spacing w:before="0" w:after="0"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Задача 4. Системно-динамическое моделирование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При организации работы компании сотовой связи в крупном городе один из существенных вопросов – сроки и условия наращивания мощности базовых станций сети. От этого показателя напрямую зависит качество обслуживания клиентов.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Если компания не предпринимает никаких особых усилий по привлечению клиентов, то их приток зависит от количества тех, кто уже обслуживается компанией – сюда войдут и стандартные затраты на рекламу (фиксированный процент выручки с клиента), и те, кто придет по рекомендации.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Модернизировать станции слишком часто - нельзя, это приведет к большим расходам, а оборудование не успеет окупиться.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Если мощность недостаточна, появляются недовольные клиенты. Недовольные компанией клиенты отказываются от ее услуг. Некоторое количество недовольных есть всегда, но если качество работы падает – их становится больше.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Выяснив, что мощность недостаточна, мы начинаем модернизацию – но она тоже потребует времени, а результат далеко не сразу окажет влияние на мнение (и динамику) клиентов.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Основным критерием успешности работы для нас будет отсутствие падения общего количества клиентов, то есть такая организация дела, при котором приток клиентов больше, чем потеря. Основная единица времени для нас в этих подсчетах – неделя.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Вопрос: какое время задержки допустимо? Насколько нужно повышать мощность оборудования?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Структура сети, поведение конкретных клиентов, затраты на рекламу – не могут оказывать принципиального влияния на ситуацию, поскольку </w:t>
      </w:r>
      <w:r w:rsidRPr="00535E73">
        <w:rPr>
          <w:rFonts w:ascii="Times New Roman" w:hAnsi="Times New Roman" w:cs="Times New Roman"/>
          <w:i/>
          <w:sz w:val="24"/>
          <w:szCs w:val="24"/>
        </w:rPr>
        <w:t>никак не влияют на взаимозависимости</w:t>
      </w:r>
      <w:r w:rsidRPr="00535E73">
        <w:rPr>
          <w:rFonts w:ascii="Times New Roman" w:hAnsi="Times New Roman" w:cs="Times New Roman"/>
          <w:sz w:val="24"/>
          <w:szCs w:val="24"/>
        </w:rPr>
        <w:t>. Нас фактически интересуют статистические параметры. Даже модернизация никогда не даст скачкообразного эффекта – потому, что никогда не будет выполняться разом во всей сети.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Как уже рассказывалось в учебнике, для изучения влияния параметров на сложный процесс в крупных </w:t>
      </w:r>
      <w:proofErr w:type="gramStart"/>
      <w:r w:rsidRPr="00535E73">
        <w:rPr>
          <w:rFonts w:ascii="Times New Roman" w:hAnsi="Times New Roman" w:cs="Times New Roman"/>
          <w:sz w:val="24"/>
          <w:szCs w:val="24"/>
        </w:rPr>
        <w:t>системах</w:t>
      </w:r>
      <w:proofErr w:type="gramEnd"/>
      <w:r w:rsidRPr="00535E73">
        <w:rPr>
          <w:rFonts w:ascii="Times New Roman" w:hAnsi="Times New Roman" w:cs="Times New Roman"/>
          <w:sz w:val="24"/>
          <w:szCs w:val="24"/>
        </w:rPr>
        <w:t xml:space="preserve"> как правило нет смысла (а то и возможности) моделировать точное поведение каждого участника процесса.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Один из наиболее мощных инструментов для решения задач такого рода – метод, получивший название «системно-динамическое моделирование». Его мы и применим: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Создадим новую чистую модель </w:t>
      </w:r>
      <w:proofErr w:type="gramStart"/>
      <w:r w:rsidRPr="00535E73">
        <w:rPr>
          <w:rFonts w:ascii="Times New Roman" w:hAnsi="Times New Roman" w:cs="Times New Roman"/>
          <w:sz w:val="24"/>
          <w:szCs w:val="24"/>
        </w:rPr>
        <w:t>также, как</w:t>
      </w:r>
      <w:proofErr w:type="gramEnd"/>
      <w:r w:rsidRPr="00535E73">
        <w:rPr>
          <w:rFonts w:ascii="Times New Roman" w:hAnsi="Times New Roman" w:cs="Times New Roman"/>
          <w:sz w:val="24"/>
          <w:szCs w:val="24"/>
        </w:rPr>
        <w:t xml:space="preserve"> и в предыдущем примере.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Для создания модели воспользуемся палитрой «Системная динамика». Основой </w:t>
      </w:r>
      <w:r w:rsidRPr="00535E73">
        <w:rPr>
          <w:rFonts w:ascii="Times New Roman" w:hAnsi="Times New Roman" w:cs="Times New Roman"/>
          <w:sz w:val="24"/>
          <w:szCs w:val="24"/>
        </w:rPr>
        <w:lastRenderedPageBreak/>
        <w:t>нашей модели будет поток клиентов, который мы будем накапливать в компании.</w:t>
      </w:r>
      <w:r w:rsidR="001023F3">
        <w:rPr>
          <w:rFonts w:ascii="Times New Roman" w:hAnsi="Times New Roman" w:cs="Times New Roman"/>
          <w:sz w:val="24"/>
          <w:szCs w:val="24"/>
        </w:rPr>
        <w:t xml:space="preserve"> Вся модель будет вычислять все именно в «клиентах» - хотя в реальности мы изучали бы все в «деньгах», учитывая еще и выручку «на клиента».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BA5D29" w:rsidRPr="00BA5D29" w:rsidRDefault="00763F79" w:rsidP="00BA5D29">
      <w:pPr>
        <w:widowControl/>
        <w:numPr>
          <w:ilvl w:val="0"/>
          <w:numId w:val="2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Поместим на рабочее поле модели объект «Накопитель» и назовем этот объект 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Clients</w:t>
      </w:r>
      <w:r w:rsidRPr="00535E73">
        <w:rPr>
          <w:rFonts w:ascii="Times New Roman" w:hAnsi="Times New Roman" w:cs="Times New Roman"/>
          <w:sz w:val="24"/>
          <w:szCs w:val="24"/>
        </w:rPr>
        <w:t>. Изначально (по умолчанию) у нас будет 100 условных клиентов.</w:t>
      </w:r>
    </w:p>
    <w:p w:rsidR="00763F79" w:rsidRPr="00535E73" w:rsidRDefault="00763F79" w:rsidP="00763F79">
      <w:pPr>
        <w:widowControl/>
        <w:numPr>
          <w:ilvl w:val="0"/>
          <w:numId w:val="2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Разместим два объекта «Поток»: приток клиентов и их потерю. Приток: </w:t>
      </w:r>
      <w:proofErr w:type="spellStart"/>
      <w:r w:rsidR="00104329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ewClients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, отток – </w:t>
      </w:r>
      <w:proofErr w:type="spellStart"/>
      <w:r w:rsidR="00104329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ostClients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63F79" w:rsidRPr="00535E73" w:rsidRDefault="00763F79" w:rsidP="00763F79">
      <w:pPr>
        <w:widowControl/>
        <w:numPr>
          <w:ilvl w:val="0"/>
          <w:numId w:val="2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Конечную точку притока и конечную точку оттока поместим в накопитель – так, чтобы соединитель принял вид, как на иллюстрации.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Обратите внимание – фактически, мы предполагаем, что у нас есть бесконечный источник клиентов. В реальных условиях это, конечно, несколько не так.</w:t>
      </w:r>
    </w:p>
    <w:p w:rsidR="00763F79" w:rsidRPr="00535E73" w:rsidRDefault="00BA5D29" w:rsidP="00763F79">
      <w:pPr>
        <w:spacing w:line="360" w:lineRule="auto"/>
        <w:ind w:firstLine="66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3C0C2EE" wp14:editId="57249187">
            <wp:extent cx="5940425" cy="3155678"/>
            <wp:effectExtent l="0" t="0" r="3175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 w:hanging="218"/>
        <w:rPr>
          <w:rFonts w:ascii="Times New Roman" w:hAnsi="Times New Roman" w:cs="Times New Roman"/>
          <w:sz w:val="24"/>
          <w:szCs w:val="24"/>
        </w:rPr>
      </w:pP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Рис. 39</w:t>
      </w:r>
    </w:p>
    <w:p w:rsidR="00763F79" w:rsidRPr="00763F79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На приток влияет реклама. Мы не изучаем никаких ее параметров, поэтому сведем все к одной вспомогательной переменной. </w:t>
      </w:r>
      <w:r>
        <w:rPr>
          <w:rFonts w:ascii="Times New Roman" w:hAnsi="Times New Roman" w:cs="Times New Roman"/>
          <w:sz w:val="24"/>
          <w:szCs w:val="24"/>
        </w:rPr>
        <w:t xml:space="preserve">Считаем, что результативность рекламы </w:t>
      </w:r>
      <w:r w:rsidR="001023F3">
        <w:rPr>
          <w:rFonts w:ascii="Times New Roman" w:hAnsi="Times New Roman" w:cs="Times New Roman"/>
          <w:sz w:val="24"/>
          <w:szCs w:val="24"/>
        </w:rPr>
        <w:t xml:space="preserve">тоже </w:t>
      </w:r>
      <w:r>
        <w:rPr>
          <w:rFonts w:ascii="Times New Roman" w:hAnsi="Times New Roman" w:cs="Times New Roman"/>
          <w:sz w:val="24"/>
          <w:szCs w:val="24"/>
        </w:rPr>
        <w:t>измеряется в клиентах.</w:t>
      </w:r>
    </w:p>
    <w:p w:rsidR="00763F79" w:rsidRPr="00535E73" w:rsidRDefault="00763F79" w:rsidP="00763F79">
      <w:pPr>
        <w:widowControl/>
        <w:numPr>
          <w:ilvl w:val="0"/>
          <w:numId w:val="3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Поместим на рабочее поле </w:t>
      </w:r>
      <w:r>
        <w:rPr>
          <w:rFonts w:ascii="Times New Roman" w:hAnsi="Times New Roman" w:cs="Times New Roman"/>
          <w:sz w:val="24"/>
          <w:szCs w:val="24"/>
        </w:rPr>
        <w:t xml:space="preserve">динамическую </w:t>
      </w:r>
      <w:r w:rsidRPr="00535E73">
        <w:rPr>
          <w:rFonts w:ascii="Times New Roman" w:hAnsi="Times New Roman" w:cs="Times New Roman"/>
          <w:sz w:val="24"/>
          <w:szCs w:val="24"/>
        </w:rPr>
        <w:t xml:space="preserve">переменную, назовем ее </w:t>
      </w:r>
      <w:proofErr w:type="spellStart"/>
      <w:r w:rsidRPr="00535E73">
        <w:rPr>
          <w:rFonts w:ascii="Times New Roman" w:hAnsi="Times New Roman" w:cs="Times New Roman"/>
          <w:sz w:val="24"/>
          <w:szCs w:val="24"/>
        </w:rPr>
        <w:t>advertising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63F79" w:rsidRPr="00535E73" w:rsidRDefault="00763F79" w:rsidP="00763F79">
      <w:pPr>
        <w:widowControl/>
        <w:numPr>
          <w:ilvl w:val="0"/>
          <w:numId w:val="3"/>
        </w:numPr>
        <w:tabs>
          <w:tab w:val="clear" w:pos="1080"/>
          <w:tab w:val="num" w:pos="567"/>
        </w:tabs>
        <w:autoSpaceDE/>
        <w:autoSpaceDN/>
        <w:adjustRightInd/>
        <w:spacing w:line="36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Эту переменную мы свяжем с клиентской базой и притоком новых клиентов с помощью связей</w:t>
      </w:r>
      <w:r w:rsidR="00BA5D29">
        <w:rPr>
          <w:rFonts w:ascii="Times New Roman" w:hAnsi="Times New Roman" w:cs="Times New Roman"/>
          <w:sz w:val="24"/>
          <w:szCs w:val="24"/>
        </w:rPr>
        <w:t>,</w:t>
      </w:r>
      <w:r w:rsidRPr="00535E73">
        <w:rPr>
          <w:rFonts w:ascii="Times New Roman" w:hAnsi="Times New Roman" w:cs="Times New Roman"/>
          <w:sz w:val="24"/>
          <w:szCs w:val="24"/>
        </w:rPr>
        <w:t xml:space="preserve"> которые тоже перетащим из палитры. Имена связям давать не нужно.</w:t>
      </w:r>
      <w:r w:rsidR="00BA5D29">
        <w:rPr>
          <w:rFonts w:ascii="Times New Roman" w:hAnsi="Times New Roman" w:cs="Times New Roman"/>
          <w:sz w:val="24"/>
          <w:szCs w:val="24"/>
        </w:rPr>
        <w:t xml:space="preserve"> Связь показывает влияние – и позволяет системе учитывать изменения параметров.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763F79" w:rsidRPr="00535E73" w:rsidRDefault="00763F79" w:rsidP="00763F79">
      <w:pPr>
        <w:spacing w:line="360" w:lineRule="auto"/>
        <w:ind w:left="360" w:hanging="76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4209C2E" wp14:editId="3147C686">
            <wp:extent cx="5940425" cy="3155678"/>
            <wp:effectExtent l="0" t="0" r="3175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Рис. 40</w:t>
      </w:r>
    </w:p>
    <w:p w:rsidR="00763F79" w:rsidRPr="00535E73" w:rsidRDefault="00886D9E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Обратите внимание – пока формулы не заданы, вы можете видеть сообщения об ошибках. Система контролирует наличие связанных переменных в формулах.</w:t>
      </w:r>
      <w:r w:rsidR="00763F79" w:rsidRPr="00535E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63F79" w:rsidRPr="00535E73" w:rsidRDefault="00763F79" w:rsidP="00763F79">
      <w:pPr>
        <w:widowControl/>
        <w:numPr>
          <w:ilvl w:val="0"/>
          <w:numId w:val="4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Зададим значение этой переменной как формулу: 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clients</w:t>
      </w:r>
      <w:r w:rsidRPr="00535E73">
        <w:rPr>
          <w:rFonts w:ascii="Times New Roman" w:hAnsi="Times New Roman" w:cs="Times New Roman"/>
          <w:sz w:val="24"/>
          <w:szCs w:val="24"/>
        </w:rPr>
        <w:t>/65</w:t>
      </w:r>
    </w:p>
    <w:p w:rsidR="00763F79" w:rsidRPr="00535E73" w:rsidRDefault="00763F79" w:rsidP="00763F79">
      <w:pPr>
        <w:widowControl/>
        <w:numPr>
          <w:ilvl w:val="0"/>
          <w:numId w:val="4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Таким же способом</w:t>
      </w:r>
      <w:r w:rsidR="00E63450" w:rsidRPr="00E63450">
        <w:rPr>
          <w:rFonts w:ascii="Times New Roman" w:hAnsi="Times New Roman" w:cs="Times New Roman"/>
          <w:sz w:val="24"/>
          <w:szCs w:val="24"/>
        </w:rPr>
        <w:t xml:space="preserve"> </w:t>
      </w:r>
      <w:r w:rsidR="00E63450">
        <w:rPr>
          <w:rFonts w:ascii="Times New Roman" w:hAnsi="Times New Roman" w:cs="Times New Roman"/>
          <w:sz w:val="24"/>
          <w:szCs w:val="24"/>
        </w:rPr>
        <w:t>–</w:t>
      </w:r>
      <w:r w:rsidR="00E63450" w:rsidRPr="00E63450">
        <w:rPr>
          <w:rFonts w:ascii="Times New Roman" w:hAnsi="Times New Roman" w:cs="Times New Roman"/>
          <w:sz w:val="24"/>
          <w:szCs w:val="24"/>
        </w:rPr>
        <w:t xml:space="preserve"> </w:t>
      </w:r>
      <w:r w:rsidR="00E63450">
        <w:rPr>
          <w:rFonts w:ascii="Times New Roman" w:hAnsi="Times New Roman" w:cs="Times New Roman"/>
          <w:sz w:val="24"/>
          <w:szCs w:val="24"/>
        </w:rPr>
        <w:t>задав выражение -</w:t>
      </w:r>
      <w:r w:rsidRPr="00535E73">
        <w:rPr>
          <w:rFonts w:ascii="Times New Roman" w:hAnsi="Times New Roman" w:cs="Times New Roman"/>
          <w:sz w:val="24"/>
          <w:szCs w:val="24"/>
        </w:rPr>
        <w:t xml:space="preserve"> зададим значение притока новых клиентов</w:t>
      </w:r>
      <w:r w:rsidRPr="00763F7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на «вентиле»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newClients</w:t>
      </w:r>
      <w:proofErr w:type="spellEnd"/>
      <w:r w:rsidR="00E63450" w:rsidRPr="00E63450">
        <w:rPr>
          <w:rFonts w:ascii="Times New Roman" w:hAnsi="Times New Roman" w:cs="Times New Roman"/>
          <w:sz w:val="24"/>
          <w:szCs w:val="24"/>
        </w:rPr>
        <w:t xml:space="preserve"> (</w:t>
      </w:r>
      <w:r w:rsidR="00E63450">
        <w:rPr>
          <w:rFonts w:ascii="Times New Roman" w:hAnsi="Times New Roman" w:cs="Times New Roman"/>
          <w:sz w:val="24"/>
          <w:szCs w:val="24"/>
        </w:rPr>
        <w:t xml:space="preserve">приравняем его значение переменной </w:t>
      </w:r>
      <w:r w:rsidR="00E63450">
        <w:rPr>
          <w:rFonts w:ascii="Times New Roman" w:hAnsi="Times New Roman" w:cs="Times New Roman"/>
          <w:sz w:val="24"/>
          <w:szCs w:val="24"/>
          <w:lang w:val="en-US"/>
        </w:rPr>
        <w:t>advertising</w:t>
      </w:r>
      <w:r w:rsidR="00E63450" w:rsidRPr="00E63450">
        <w:rPr>
          <w:rFonts w:ascii="Times New Roman" w:hAnsi="Times New Roman" w:cs="Times New Roman"/>
          <w:sz w:val="24"/>
          <w:szCs w:val="24"/>
        </w:rPr>
        <w:t>)</w:t>
      </w:r>
      <w:r w:rsidRPr="00535E73">
        <w:rPr>
          <w:rFonts w:ascii="Times New Roman" w:hAnsi="Times New Roman" w:cs="Times New Roman"/>
          <w:sz w:val="24"/>
          <w:szCs w:val="24"/>
        </w:rPr>
        <w:t>:</w:t>
      </w:r>
    </w:p>
    <w:p w:rsidR="00763F79" w:rsidRPr="00535E73" w:rsidRDefault="00763F79" w:rsidP="00763F79">
      <w:pPr>
        <w:spacing w:line="360" w:lineRule="auto"/>
        <w:ind w:left="360" w:firstLine="66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C0776E8" wp14:editId="2E32AB2C">
            <wp:extent cx="5940425" cy="3155678"/>
            <wp:effectExtent l="0" t="0" r="3175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 w:firstLine="66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Рис. 42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Теперь перейдем к самому наращиванию мощности. Создадим вторую линию:</w:t>
      </w:r>
    </w:p>
    <w:p w:rsidR="00763F79" w:rsidRPr="00535E73" w:rsidRDefault="00763F79" w:rsidP="00763F79">
      <w:pPr>
        <w:widowControl/>
        <w:numPr>
          <w:ilvl w:val="0"/>
          <w:numId w:val="4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Зададим имеющуюся мощность накопителем, который назовем </w:t>
      </w:r>
      <w:proofErr w:type="spellStart"/>
      <w:r w:rsidRPr="00535E73">
        <w:rPr>
          <w:rFonts w:ascii="Times New Roman" w:hAnsi="Times New Roman" w:cs="Times New Roman"/>
          <w:sz w:val="24"/>
          <w:szCs w:val="24"/>
        </w:rPr>
        <w:t>capacity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 – вместимость. Изначальная мощность сети – 60 условных клиентов. </w:t>
      </w:r>
    </w:p>
    <w:p w:rsidR="00763F79" w:rsidRPr="00535E73" w:rsidRDefault="00763F79" w:rsidP="00763F79">
      <w:pPr>
        <w:widowControl/>
        <w:numPr>
          <w:ilvl w:val="0"/>
          <w:numId w:val="4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lastRenderedPageBreak/>
        <w:t xml:space="preserve">Мощность будет наращиваться потоком </w:t>
      </w:r>
      <w:proofErr w:type="spellStart"/>
      <w:r w:rsidRPr="00535E73">
        <w:rPr>
          <w:rFonts w:ascii="Times New Roman" w:hAnsi="Times New Roman" w:cs="Times New Roman"/>
          <w:sz w:val="24"/>
          <w:szCs w:val="24"/>
        </w:rPr>
        <w:t>gradual</w:t>
      </w:r>
      <w:proofErr w:type="gramStart"/>
      <w:r w:rsidRPr="00535E73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535E73">
        <w:rPr>
          <w:rFonts w:ascii="Times New Roman" w:hAnsi="Times New Roman" w:cs="Times New Roman"/>
          <w:sz w:val="24"/>
          <w:szCs w:val="24"/>
        </w:rPr>
        <w:t>apacity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 – из бесконечного источника. То есть </w:t>
      </w:r>
      <w:proofErr w:type="gramStart"/>
      <w:r w:rsidRPr="00535E73">
        <w:rPr>
          <w:rFonts w:ascii="Times New Roman" w:hAnsi="Times New Roman" w:cs="Times New Roman"/>
          <w:sz w:val="24"/>
          <w:szCs w:val="24"/>
        </w:rPr>
        <w:t>мощность</w:t>
      </w:r>
      <w:proofErr w:type="gramEnd"/>
      <w:r w:rsidRPr="00535E73">
        <w:rPr>
          <w:rFonts w:ascii="Times New Roman" w:hAnsi="Times New Roman" w:cs="Times New Roman"/>
          <w:sz w:val="24"/>
          <w:szCs w:val="24"/>
        </w:rPr>
        <w:t xml:space="preserve"> мы наращиваем в зависимости только от наших решений. 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Имеющаяся мощность по обработке обращений пользователей будет влиять на среднюю загрузку системы, которую мы вычислим как отношение мощности к количеству клиентов (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clients</w:t>
      </w:r>
      <w:r w:rsidRPr="00535E73">
        <w:rPr>
          <w:rFonts w:ascii="Times New Roman" w:hAnsi="Times New Roman" w:cs="Times New Roman"/>
          <w:sz w:val="24"/>
          <w:szCs w:val="24"/>
        </w:rPr>
        <w:t>/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capacity</w:t>
      </w:r>
      <w:r w:rsidRPr="00535E73">
        <w:rPr>
          <w:rFonts w:ascii="Times New Roman" w:hAnsi="Times New Roman" w:cs="Times New Roman"/>
          <w:sz w:val="24"/>
          <w:szCs w:val="24"/>
        </w:rPr>
        <w:t>).</w:t>
      </w:r>
    </w:p>
    <w:p w:rsidR="00763F79" w:rsidRPr="00535E73" w:rsidRDefault="00763F79" w:rsidP="00763F79">
      <w:pPr>
        <w:widowControl/>
        <w:numPr>
          <w:ilvl w:val="0"/>
          <w:numId w:val="5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Добавим промежуточную переменную, свяжем ее с имеющимися параметрами и зададим формулу.</w:t>
      </w:r>
    </w:p>
    <w:p w:rsidR="00763F79" w:rsidRPr="00886D9E" w:rsidRDefault="00886D9E" w:rsidP="00886D9E">
      <w:pPr>
        <w:spacing w:line="360" w:lineRule="auto"/>
        <w:ind w:firstLine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0FA01475" wp14:editId="7362E385">
            <wp:extent cx="5940425" cy="3155678"/>
            <wp:effectExtent l="0" t="0" r="3175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Рис. 43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Теперь опишем соотношение качества с нагрузкой. 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Качество обслуживания для клиентов – это нагрузка, но не текущая – а ранее работавшая, создавшая впечатление у клиентов. 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При этом нам надо будет учесть, что зависимость эта не линейная и заданная некоторыми статистическими наблюдениями.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Для этого мы создадим специальную функцию, в которой зададим зависимость не формулой, а набором значений:</w:t>
      </w:r>
    </w:p>
    <w:p w:rsidR="00763F79" w:rsidRPr="00535E73" w:rsidRDefault="00763F79" w:rsidP="00763F79">
      <w:pPr>
        <w:widowControl/>
        <w:numPr>
          <w:ilvl w:val="0"/>
          <w:numId w:val="5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Перетащим для этого из палитры компонент «Табличная функция», назовем ее </w:t>
      </w:r>
      <w:proofErr w:type="spellStart"/>
      <w:r w:rsidRPr="00535E73">
        <w:rPr>
          <w:rFonts w:ascii="Times New Roman" w:hAnsi="Times New Roman" w:cs="Times New Roman"/>
          <w:sz w:val="24"/>
          <w:szCs w:val="24"/>
        </w:rPr>
        <w:t>qualityLoad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 и зададим следующие параметры:</w:t>
      </w:r>
    </w:p>
    <w:p w:rsidR="00763F79" w:rsidRPr="00535E73" w:rsidRDefault="00886D9E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6785D7" wp14:editId="6F9E709A">
            <wp:extent cx="5940425" cy="3155678"/>
            <wp:effectExtent l="0" t="0" r="3175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Рис. 44</w:t>
      </w:r>
    </w:p>
    <w:p w:rsidR="00763F79" w:rsidRPr="00535E73" w:rsidRDefault="00763F79" w:rsidP="00763F79">
      <w:pPr>
        <w:widowControl/>
        <w:numPr>
          <w:ilvl w:val="0"/>
          <w:numId w:val="5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Создадим еще одну промежуточную переменную – 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quality</w:t>
      </w:r>
      <w:r w:rsidRPr="00535E73">
        <w:rPr>
          <w:rFonts w:ascii="Times New Roman" w:hAnsi="Times New Roman" w:cs="Times New Roman"/>
          <w:sz w:val="24"/>
          <w:szCs w:val="24"/>
        </w:rPr>
        <w:t xml:space="preserve">, и формула для этой переменной будет такой: </w:t>
      </w:r>
      <w:proofErr w:type="spellStart"/>
      <w:r w:rsidRPr="00535E73">
        <w:rPr>
          <w:rFonts w:ascii="Times New Roman" w:hAnsi="Times New Roman" w:cs="Times New Roman"/>
          <w:sz w:val="24"/>
          <w:szCs w:val="24"/>
          <w:lang w:val="en-US"/>
        </w:rPr>
        <w:t>qualityLoad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>(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delay</w:t>
      </w:r>
      <w:r w:rsidRPr="00535E73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535E73">
        <w:rPr>
          <w:rFonts w:ascii="Times New Roman" w:hAnsi="Times New Roman" w:cs="Times New Roman"/>
          <w:sz w:val="24"/>
          <w:szCs w:val="24"/>
          <w:lang w:val="en-US"/>
        </w:rPr>
        <w:t>averageLoad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>,10))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То есть, оценка качества в виде количества «уходящих» клиентов будет даваться с задержкой на 10 единиц времени. Переменную мы свяжем с переменной средней загрузки и потоком уходящих клиентов. В «вентиле» уходящих клиентов мы просто напишем ее название.</w:t>
      </w:r>
    </w:p>
    <w:p w:rsidR="00763F79" w:rsidRPr="00535E73" w:rsidRDefault="00763F79" w:rsidP="00763F79">
      <w:pPr>
        <w:widowControl/>
        <w:numPr>
          <w:ilvl w:val="0"/>
          <w:numId w:val="5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Для оценки и принятия решения о модернизации, мы введем параметр </w:t>
      </w:r>
      <w:proofErr w:type="spellStart"/>
      <w:r w:rsidRPr="00535E73">
        <w:rPr>
          <w:rFonts w:ascii="Times New Roman" w:hAnsi="Times New Roman" w:cs="Times New Roman"/>
          <w:sz w:val="24"/>
          <w:szCs w:val="24"/>
          <w:lang w:val="en-US"/>
        </w:rPr>
        <w:t>standart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 – задающий нагрузку, при которой необходимо принять решение о модернизации. По умолчанию примем 1,7 – то есть примерно тогда, когда у нас за каждый цикл начнет уходить 2 клиента.</w:t>
      </w:r>
    </w:p>
    <w:p w:rsidR="00763F79" w:rsidRPr="00535E73" w:rsidRDefault="00763F79" w:rsidP="00763F79">
      <w:pPr>
        <w:widowControl/>
        <w:numPr>
          <w:ilvl w:val="0"/>
          <w:numId w:val="5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Параметр мы свяжем с текущей нагрузкой через промежуточную переменную </w:t>
      </w:r>
      <w:proofErr w:type="spellStart"/>
      <w:r w:rsidR="00DF59CB" w:rsidRPr="00535E73">
        <w:rPr>
          <w:rFonts w:ascii="Times New Roman" w:hAnsi="Times New Roman" w:cs="Times New Roman"/>
          <w:color w:val="000000"/>
          <w:sz w:val="24"/>
          <w:szCs w:val="24"/>
        </w:rPr>
        <w:t>capacityDefect</w:t>
      </w:r>
      <w:proofErr w:type="spellEnd"/>
      <w:r w:rsidR="00DF59CB" w:rsidRPr="00535E73">
        <w:rPr>
          <w:rFonts w:ascii="Times New Roman" w:hAnsi="Times New Roman" w:cs="Times New Roman"/>
          <w:sz w:val="24"/>
          <w:szCs w:val="24"/>
        </w:rPr>
        <w:t xml:space="preserve"> </w:t>
      </w:r>
      <w:r w:rsidRPr="00535E73">
        <w:rPr>
          <w:rFonts w:ascii="Times New Roman" w:hAnsi="Times New Roman" w:cs="Times New Roman"/>
          <w:sz w:val="24"/>
          <w:szCs w:val="24"/>
        </w:rPr>
        <w:t>(недостаток мощности), вычислив ее как разницу между загрузкой и стандартом.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Влиять на увеличение пропускной способности она будет тоже с задержкой:</w:t>
      </w:r>
    </w:p>
    <w:p w:rsidR="00763F79" w:rsidRPr="00535E73" w:rsidRDefault="00763F79" w:rsidP="00763F79">
      <w:pPr>
        <w:widowControl/>
        <w:numPr>
          <w:ilvl w:val="0"/>
          <w:numId w:val="6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Создадим параметр </w:t>
      </w:r>
      <w:proofErr w:type="spellStart"/>
      <w:r w:rsidRPr="00535E73">
        <w:rPr>
          <w:rFonts w:ascii="Times New Roman" w:hAnsi="Times New Roman" w:cs="Times New Roman"/>
          <w:sz w:val="24"/>
          <w:szCs w:val="24"/>
          <w:lang w:val="en-US"/>
        </w:rPr>
        <w:t>delayGradual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. По умолчанию примем ее за 30 целых единиц. </w:t>
      </w:r>
    </w:p>
    <w:p w:rsidR="00763F79" w:rsidRPr="00535E73" w:rsidRDefault="00763F79" w:rsidP="00763F79">
      <w:pPr>
        <w:widowControl/>
        <w:numPr>
          <w:ilvl w:val="0"/>
          <w:numId w:val="6"/>
        </w:numPr>
        <w:autoSpaceDE/>
        <w:autoSpaceDN/>
        <w:adjustRightInd/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Создадим промежуточную переменную для роста пропускной способности с задержкой </w:t>
      </w:r>
      <w:proofErr w:type="spellStart"/>
      <w:r w:rsidRPr="00535E73">
        <w:rPr>
          <w:rFonts w:ascii="Times New Roman" w:hAnsi="Times New Roman" w:cs="Times New Roman"/>
          <w:sz w:val="24"/>
          <w:szCs w:val="24"/>
        </w:rPr>
        <w:t>delayedDefect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, определим ее формулой: </w:t>
      </w:r>
      <w:proofErr w:type="spellStart"/>
      <w:r w:rsidRPr="00535E73">
        <w:rPr>
          <w:rFonts w:ascii="Times New Roman" w:hAnsi="Times New Roman" w:cs="Times New Roman"/>
          <w:color w:val="000000"/>
          <w:sz w:val="24"/>
          <w:szCs w:val="24"/>
        </w:rPr>
        <w:t>delay</w:t>
      </w:r>
      <w:proofErr w:type="spellEnd"/>
      <w:r w:rsidRPr="00535E73">
        <w:rPr>
          <w:rFonts w:ascii="Times New Roman" w:hAnsi="Times New Roman" w:cs="Times New Roman"/>
          <w:color w:val="000000"/>
          <w:sz w:val="24"/>
          <w:szCs w:val="24"/>
        </w:rPr>
        <w:t>(</w:t>
      </w:r>
      <w:proofErr w:type="spellStart"/>
      <w:r w:rsidRPr="00535E73">
        <w:rPr>
          <w:rFonts w:ascii="Times New Roman" w:hAnsi="Times New Roman" w:cs="Times New Roman"/>
          <w:color w:val="000000"/>
          <w:sz w:val="24"/>
          <w:szCs w:val="24"/>
        </w:rPr>
        <w:t>capacityDefect,delayGradual</w:t>
      </w:r>
      <w:proofErr w:type="spellEnd"/>
      <w:r w:rsidRPr="00535E73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763F79" w:rsidRPr="00535E73" w:rsidRDefault="00763F79" w:rsidP="00763F79">
      <w:pPr>
        <w:widowControl/>
        <w:numPr>
          <w:ilvl w:val="0"/>
          <w:numId w:val="6"/>
        </w:numPr>
        <w:autoSpaceDE/>
        <w:autoSpaceDN/>
        <w:adjustRightInd/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Свяжем её с текущим дефектом и потоком модернизации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color w:val="000000"/>
          <w:sz w:val="24"/>
          <w:szCs w:val="24"/>
        </w:rPr>
      </w:pP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color w:val="000000"/>
          <w:sz w:val="24"/>
          <w:szCs w:val="24"/>
        </w:rPr>
      </w:pPr>
      <w:r w:rsidRPr="00535E73">
        <w:rPr>
          <w:rFonts w:ascii="Times New Roman" w:hAnsi="Times New Roman" w:cs="Times New Roman"/>
          <w:color w:val="000000"/>
          <w:sz w:val="24"/>
          <w:szCs w:val="24"/>
        </w:rPr>
        <w:t>Итоговая для нас схема:</w:t>
      </w:r>
    </w:p>
    <w:p w:rsidR="00763F79" w:rsidRPr="00535E73" w:rsidRDefault="00886D9E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144B4DF" wp14:editId="6EC86CBC">
            <wp:extent cx="5940425" cy="3155678"/>
            <wp:effectExtent l="0" t="0" r="3175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Рис. 45</w:t>
      </w:r>
    </w:p>
    <w:p w:rsidR="00763F79" w:rsidRPr="00535E73" w:rsidRDefault="00763F79" w:rsidP="00763F79">
      <w:pPr>
        <w:widowControl/>
        <w:numPr>
          <w:ilvl w:val="0"/>
          <w:numId w:val="7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На переменную </w:t>
      </w:r>
      <w:proofErr w:type="spellStart"/>
      <w:r w:rsidRPr="00535E73">
        <w:rPr>
          <w:rFonts w:ascii="Times New Roman" w:hAnsi="Times New Roman" w:cs="Times New Roman"/>
          <w:sz w:val="24"/>
          <w:szCs w:val="24"/>
          <w:lang w:val="en-US"/>
        </w:rPr>
        <w:t>delayDefect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 мы сошлемся в «вентиле» потока </w:t>
      </w:r>
      <w:proofErr w:type="spellStart"/>
      <w:r w:rsidRPr="00535E73">
        <w:rPr>
          <w:rFonts w:ascii="Times New Roman" w:hAnsi="Times New Roman" w:cs="Times New Roman"/>
          <w:sz w:val="24"/>
          <w:szCs w:val="24"/>
          <w:lang w:val="en-US"/>
        </w:rPr>
        <w:t>gradualCapacity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 xml:space="preserve"> – формулой </w:t>
      </w:r>
      <w:proofErr w:type="spellStart"/>
      <w:r w:rsidRPr="00535E73">
        <w:rPr>
          <w:rFonts w:ascii="Times New Roman" w:hAnsi="Times New Roman" w:cs="Times New Roman"/>
          <w:sz w:val="24"/>
          <w:szCs w:val="24"/>
          <w:lang w:val="en-US"/>
        </w:rPr>
        <w:t>delayedDefect</w:t>
      </w:r>
      <w:proofErr w:type="spellEnd"/>
      <w:r w:rsidRPr="00535E73">
        <w:rPr>
          <w:rFonts w:ascii="Times New Roman" w:hAnsi="Times New Roman" w:cs="Times New Roman"/>
          <w:sz w:val="24"/>
          <w:szCs w:val="24"/>
        </w:rPr>
        <w:t>*5 – поскольку очевидно будем наращивать мощность с запасом</w:t>
      </w:r>
      <w:proofErr w:type="gramStart"/>
      <w:r w:rsidRPr="00535E73">
        <w:rPr>
          <w:rFonts w:ascii="Times New Roman" w:hAnsi="Times New Roman" w:cs="Times New Roman"/>
          <w:sz w:val="24"/>
          <w:szCs w:val="24"/>
        </w:rPr>
        <w:t>..</w:t>
      </w:r>
      <w:proofErr w:type="gramEnd"/>
    </w:p>
    <w:p w:rsidR="00763F79" w:rsidRPr="00535E73" w:rsidRDefault="00763F79" w:rsidP="00763F79">
      <w:pPr>
        <w:spacing w:line="360" w:lineRule="auto"/>
        <w:ind w:left="360" w:hanging="76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Чтобы отслеживать результаты работы мы добавим на лист временной график, на котором отразим изменение количества клиентов со временем. Для этого достаточно в графике добавить одну серию данных, связанную с переменной </w:t>
      </w:r>
      <w:r w:rsidRPr="00535E73">
        <w:rPr>
          <w:rFonts w:ascii="Times New Roman" w:hAnsi="Times New Roman" w:cs="Times New Roman"/>
          <w:sz w:val="24"/>
          <w:szCs w:val="24"/>
          <w:lang w:val="en-US"/>
        </w:rPr>
        <w:t>clients</w:t>
      </w:r>
    </w:p>
    <w:p w:rsidR="00763F79" w:rsidRPr="00535E73" w:rsidRDefault="00886D9E" w:rsidP="00763F79">
      <w:pPr>
        <w:spacing w:line="360" w:lineRule="auto"/>
        <w:ind w:left="360" w:hanging="76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D5AC5E2" wp14:editId="311D872C">
            <wp:extent cx="5940425" cy="3155678"/>
            <wp:effectExtent l="0" t="0" r="3175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Рис. 46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Как ведет себя система при наших значениях по умолчанию? Запустим ее и обнаружим неприятную деталь:</w:t>
      </w:r>
    </w:p>
    <w:p w:rsidR="00763F79" w:rsidRPr="00535E73" w:rsidRDefault="00763F79" w:rsidP="00763F79">
      <w:pPr>
        <w:spacing w:line="360" w:lineRule="auto"/>
        <w:ind w:left="360" w:hanging="76"/>
        <w:rPr>
          <w:rFonts w:ascii="Times New Roman" w:hAnsi="Times New Roman" w:cs="Times New Roman"/>
          <w:sz w:val="24"/>
          <w:szCs w:val="24"/>
        </w:rPr>
      </w:pPr>
    </w:p>
    <w:p w:rsidR="00763F79" w:rsidRPr="00535E73" w:rsidRDefault="00763F79" w:rsidP="00763F79">
      <w:pPr>
        <w:spacing w:line="360" w:lineRule="auto"/>
        <w:ind w:left="360" w:hanging="7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5550" cy="538480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538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 w:hanging="76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Рис. 47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bCs/>
          <w:color w:val="000080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Как только у нас начинает расти пропускная способность, вентиль «увеличения» начинает ее уменьшать. Очевидно, портить нашу сеть мы не будем. Изменим формулу вычисления дефекта </w:t>
      </w:r>
      <w:proofErr w:type="gramStart"/>
      <w:r w:rsidRPr="00535E73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535E73">
        <w:rPr>
          <w:rFonts w:ascii="Times New Roman" w:hAnsi="Times New Roman" w:cs="Times New Roman"/>
          <w:sz w:val="24"/>
          <w:szCs w:val="24"/>
        </w:rPr>
        <w:t xml:space="preserve"> следующую:</w:t>
      </w:r>
      <w:r w:rsidRPr="00535E73">
        <w:rPr>
          <w:sz w:val="24"/>
          <w:szCs w:val="24"/>
        </w:rPr>
        <w:t xml:space="preserve"> </w:t>
      </w:r>
      <w:proofErr w:type="spellStart"/>
      <w:r w:rsidRPr="00535E73">
        <w:rPr>
          <w:rFonts w:ascii="Courier New" w:hAnsi="Courier New" w:cs="Courier New"/>
          <w:color w:val="000000"/>
          <w:sz w:val="24"/>
          <w:szCs w:val="24"/>
        </w:rPr>
        <w:t>max</w:t>
      </w:r>
      <w:proofErr w:type="spellEnd"/>
      <w:r w:rsidRPr="00535E73">
        <w:rPr>
          <w:rFonts w:ascii="Courier New" w:hAnsi="Courier New" w:cs="Courier New"/>
          <w:color w:val="000000"/>
          <w:sz w:val="24"/>
          <w:szCs w:val="24"/>
        </w:rPr>
        <w:t xml:space="preserve">(averageLoad-standart,0). </w:t>
      </w:r>
      <w:r w:rsidRPr="00535E73">
        <w:rPr>
          <w:rFonts w:ascii="Times New Roman" w:hAnsi="Times New Roman" w:cs="Times New Roman"/>
          <w:bCs/>
          <w:color w:val="000080"/>
          <w:sz w:val="24"/>
          <w:szCs w:val="24"/>
        </w:rPr>
        <w:t xml:space="preserve">То есть не </w:t>
      </w:r>
      <w:proofErr w:type="gramStart"/>
      <w:r w:rsidRPr="00535E73">
        <w:rPr>
          <w:rFonts w:ascii="Times New Roman" w:hAnsi="Times New Roman" w:cs="Times New Roman"/>
          <w:bCs/>
          <w:color w:val="000080"/>
          <w:sz w:val="24"/>
          <w:szCs w:val="24"/>
        </w:rPr>
        <w:t>расти она может</w:t>
      </w:r>
      <w:proofErr w:type="gramEnd"/>
      <w:r w:rsidRPr="00535E73">
        <w:rPr>
          <w:rFonts w:ascii="Times New Roman" w:hAnsi="Times New Roman" w:cs="Times New Roman"/>
          <w:bCs/>
          <w:color w:val="000080"/>
          <w:sz w:val="24"/>
          <w:szCs w:val="24"/>
        </w:rPr>
        <w:t>, но уменьшаться не должна. Повторим прогон.</w:t>
      </w:r>
    </w:p>
    <w:p w:rsidR="00763F79" w:rsidRPr="00535E73" w:rsidRDefault="00763F79" w:rsidP="00763F79">
      <w:pPr>
        <w:spacing w:line="360" w:lineRule="auto"/>
        <w:ind w:left="360" w:hanging="76"/>
        <w:rPr>
          <w:rFonts w:ascii="Times New Roman" w:hAnsi="Times New Roman" w:cs="Times New Roman"/>
          <w:bCs/>
          <w:color w:val="000080"/>
          <w:sz w:val="24"/>
          <w:szCs w:val="24"/>
        </w:rPr>
      </w:pPr>
    </w:p>
    <w:p w:rsidR="00763F79" w:rsidRPr="00535E73" w:rsidRDefault="00763F79" w:rsidP="00763F79">
      <w:pPr>
        <w:spacing w:line="360" w:lineRule="auto"/>
        <w:ind w:left="360" w:hanging="76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05550" cy="538480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538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F79" w:rsidRPr="00535E73" w:rsidRDefault="00763F79" w:rsidP="00763F79">
      <w:pPr>
        <w:spacing w:line="360" w:lineRule="auto"/>
        <w:ind w:left="360"/>
        <w:rPr>
          <w:sz w:val="24"/>
          <w:szCs w:val="24"/>
        </w:rPr>
      </w:pPr>
      <w:r w:rsidRPr="00535E73">
        <w:rPr>
          <w:sz w:val="24"/>
          <w:szCs w:val="24"/>
        </w:rPr>
        <w:t>Рис. 48</w:t>
      </w:r>
    </w:p>
    <w:p w:rsidR="00763F79" w:rsidRPr="00535E73" w:rsidRDefault="00763F79" w:rsidP="00763F79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 xml:space="preserve">Изначально все неплохо. За 2 месяца количество клиентов возрастает примерно на 17%. Но потом происходит следующее: через 10 недель клиенты обнаруживают, что сети на них явно не </w:t>
      </w:r>
      <w:proofErr w:type="gramStart"/>
      <w:r w:rsidRPr="00535E73">
        <w:rPr>
          <w:rFonts w:ascii="Times New Roman" w:hAnsi="Times New Roman" w:cs="Times New Roman"/>
          <w:sz w:val="24"/>
          <w:szCs w:val="24"/>
        </w:rPr>
        <w:t>хватает</w:t>
      </w:r>
      <w:proofErr w:type="gramEnd"/>
      <w:r w:rsidRPr="00535E73">
        <w:rPr>
          <w:rFonts w:ascii="Times New Roman" w:hAnsi="Times New Roman" w:cs="Times New Roman"/>
          <w:sz w:val="24"/>
          <w:szCs w:val="24"/>
        </w:rPr>
        <w:t xml:space="preserve"> и начинают «голосовать ногами». Несмотря на то, что через 30 недель мы начинаем модернизацию, ситуация не улучшается до 50 недель. К этому моменту мы теряем 17% к изначальному количеству и ситуация исправляется только к 85-й неделе, то есть более чем через год.</w:t>
      </w:r>
    </w:p>
    <w:p w:rsidR="00763F79" w:rsidRPr="00535E73" w:rsidRDefault="00763F79" w:rsidP="00415041">
      <w:pPr>
        <w:ind w:left="360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Очевидно, что с таким подходом к своей сети компания вряд ли обеспечит прибыль.</w:t>
      </w:r>
    </w:p>
    <w:p w:rsidR="00763F79" w:rsidRPr="00535E73" w:rsidRDefault="00763F79" w:rsidP="00415041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535E73">
        <w:rPr>
          <w:rFonts w:ascii="Times New Roman" w:hAnsi="Times New Roman" w:cs="Times New Roman"/>
          <w:b/>
          <w:i/>
          <w:sz w:val="24"/>
          <w:szCs w:val="24"/>
        </w:rPr>
        <w:t>Задания:</w:t>
      </w:r>
    </w:p>
    <w:p w:rsidR="00763F79" w:rsidRPr="00535E73" w:rsidRDefault="00763F79" w:rsidP="00415041">
      <w:pPr>
        <w:widowControl/>
        <w:numPr>
          <w:ilvl w:val="0"/>
          <w:numId w:val="1"/>
        </w:numPr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Изучите влияние имеющихся параметров на систему, добейтесь улучшения ситуации</w:t>
      </w:r>
    </w:p>
    <w:p w:rsidR="00763F79" w:rsidRPr="00535E73" w:rsidRDefault="00763F79" w:rsidP="00415041">
      <w:pPr>
        <w:widowControl/>
        <w:numPr>
          <w:ilvl w:val="0"/>
          <w:numId w:val="1"/>
        </w:numPr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Почему мы не предлагаем варьировать в модели «рекламную мощность», время задержки реакции клиентов?</w:t>
      </w:r>
    </w:p>
    <w:p w:rsidR="00763F79" w:rsidRPr="00535E73" w:rsidRDefault="00763F79" w:rsidP="00763F79">
      <w:pPr>
        <w:widowControl/>
        <w:numPr>
          <w:ilvl w:val="0"/>
          <w:numId w:val="1"/>
        </w:numPr>
        <w:autoSpaceDE/>
        <w:autoSpaceDN/>
        <w:adjustRightInd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35E73">
        <w:rPr>
          <w:rFonts w:ascii="Times New Roman" w:hAnsi="Times New Roman" w:cs="Times New Roman"/>
          <w:sz w:val="24"/>
          <w:szCs w:val="24"/>
        </w:rPr>
        <w:t>Какой параметр еще можно добавить для управления системой – не меняя ее основной структуры?</w:t>
      </w:r>
    </w:p>
    <w:p w:rsidR="00757436" w:rsidRDefault="00757436">
      <w:bookmarkStart w:id="0" w:name="_GoBack"/>
      <w:bookmarkEnd w:id="0"/>
    </w:p>
    <w:sectPr w:rsidR="00757436" w:rsidSect="00415041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D59AE"/>
    <w:multiLevelType w:val="hybridMultilevel"/>
    <w:tmpl w:val="2C44BC96"/>
    <w:lvl w:ilvl="0" w:tplc="E166C1B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12BE4286"/>
    <w:multiLevelType w:val="hybridMultilevel"/>
    <w:tmpl w:val="94A861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EF107F6"/>
    <w:multiLevelType w:val="hybridMultilevel"/>
    <w:tmpl w:val="851ACA1A"/>
    <w:lvl w:ilvl="0" w:tplc="E166C1B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>
    <w:nsid w:val="35541838"/>
    <w:multiLevelType w:val="hybridMultilevel"/>
    <w:tmpl w:val="7E920492"/>
    <w:lvl w:ilvl="0" w:tplc="E166C1B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>
    <w:nsid w:val="576A556A"/>
    <w:multiLevelType w:val="hybridMultilevel"/>
    <w:tmpl w:val="325C48EA"/>
    <w:lvl w:ilvl="0" w:tplc="E166C1B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>
    <w:nsid w:val="68443534"/>
    <w:multiLevelType w:val="hybridMultilevel"/>
    <w:tmpl w:val="8C1210E8"/>
    <w:lvl w:ilvl="0" w:tplc="E166C1B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6F317664"/>
    <w:multiLevelType w:val="hybridMultilevel"/>
    <w:tmpl w:val="5B4C07B6"/>
    <w:lvl w:ilvl="0" w:tplc="E166C1B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5"/>
  </w:num>
  <w:num w:numId="5">
    <w:abstractNumId w:val="0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3F79"/>
    <w:rsid w:val="001023F3"/>
    <w:rsid w:val="00104329"/>
    <w:rsid w:val="001D5F89"/>
    <w:rsid w:val="00415041"/>
    <w:rsid w:val="00757436"/>
    <w:rsid w:val="00763F79"/>
    <w:rsid w:val="00886D9E"/>
    <w:rsid w:val="00BA5D29"/>
    <w:rsid w:val="00DF59CB"/>
    <w:rsid w:val="00E63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3F79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763F7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1"/>
    <w:next w:val="a"/>
    <w:link w:val="20"/>
    <w:uiPriority w:val="9"/>
    <w:qFormat/>
    <w:rsid w:val="00763F79"/>
    <w:pPr>
      <w:keepNext w:val="0"/>
      <w:keepLines w:val="0"/>
      <w:spacing w:before="108" w:after="108"/>
      <w:ind w:firstLine="0"/>
      <w:jc w:val="center"/>
      <w:outlineLvl w:val="1"/>
    </w:pPr>
    <w:rPr>
      <w:rFonts w:ascii="Arial" w:eastAsia="Times New Roman" w:hAnsi="Arial" w:cs="Arial"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63F79"/>
    <w:rPr>
      <w:rFonts w:ascii="Arial" w:eastAsia="Times New Roman" w:hAnsi="Arial" w:cs="Arial"/>
      <w:b/>
      <w:bCs/>
      <w:color w:val="000080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63F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63F7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3F7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3F79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763F7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1"/>
    <w:next w:val="a"/>
    <w:link w:val="20"/>
    <w:uiPriority w:val="9"/>
    <w:qFormat/>
    <w:rsid w:val="00763F79"/>
    <w:pPr>
      <w:keepNext w:val="0"/>
      <w:keepLines w:val="0"/>
      <w:spacing w:before="108" w:after="108"/>
      <w:ind w:firstLine="0"/>
      <w:jc w:val="center"/>
      <w:outlineLvl w:val="1"/>
    </w:pPr>
    <w:rPr>
      <w:rFonts w:ascii="Arial" w:eastAsia="Times New Roman" w:hAnsi="Arial" w:cs="Arial"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63F79"/>
    <w:rPr>
      <w:rFonts w:ascii="Arial" w:eastAsia="Times New Roman" w:hAnsi="Arial" w:cs="Arial"/>
      <w:b/>
      <w:bCs/>
      <w:color w:val="000080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63F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63F7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3F7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10194E-3241-409F-B264-B17AE60A7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1161</Words>
  <Characters>6623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 Самылкина</dc:creator>
  <cp:lastModifiedBy>Надежда Самылкина</cp:lastModifiedBy>
  <cp:revision>2</cp:revision>
  <dcterms:created xsi:type="dcterms:W3CDTF">2016-12-02T08:10:00Z</dcterms:created>
  <dcterms:modified xsi:type="dcterms:W3CDTF">2016-12-02T08:10:00Z</dcterms:modified>
</cp:coreProperties>
</file>